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87" w:rsidRDefault="00AF7787" w:rsidP="00AF7787">
      <w:pPr>
        <w:jc w:val="center"/>
        <w:rPr>
          <w:b/>
          <w:sz w:val="32"/>
          <w:szCs w:val="32"/>
          <w:u w:val="single"/>
        </w:rPr>
      </w:pPr>
    </w:p>
    <w:p w:rsidR="00AF7787" w:rsidRDefault="00AF7787" w:rsidP="00AF7787">
      <w:pPr>
        <w:jc w:val="center"/>
        <w:rPr>
          <w:b/>
          <w:sz w:val="32"/>
          <w:szCs w:val="32"/>
          <w:u w:val="single"/>
        </w:rPr>
      </w:pPr>
    </w:p>
    <w:p w:rsidR="00390090" w:rsidRDefault="008B2BD2" w:rsidP="00390090">
      <w:pPr>
        <w:jc w:val="center"/>
        <w:rPr>
          <w:rFonts w:ascii="Arial" w:hAnsi="Arial" w:cs="Arial"/>
          <w:b/>
          <w:color w:val="FF0000"/>
          <w:kern w:val="28"/>
          <w:sz w:val="40"/>
          <w:szCs w:val="40"/>
        </w:rPr>
      </w:pPr>
      <w:r w:rsidRPr="008B2BD2">
        <w:rPr>
          <w:rFonts w:ascii="Arial" w:hAnsi="Arial" w:cs="Arial"/>
          <w:i/>
          <w:color w:val="1F497D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3pt;margin-top:-35.25pt;width:64.45pt;height:10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>
            <v:textbox style="mso-fit-shape-to-text:t">
              <w:txbxContent>
                <w:p w:rsidR="00390090" w:rsidRDefault="00390090" w:rsidP="00390090">
                  <w:r>
                    <w:rPr>
                      <w:i/>
                      <w:noProof/>
                    </w:rPr>
                    <w:drawing>
                      <wp:inline distT="0" distB="0" distL="0" distR="0">
                        <wp:extent cx="616585" cy="1148080"/>
                        <wp:effectExtent l="19050" t="0" r="0" b="0"/>
                        <wp:docPr id="1" name="Picture 1" descr="usica%20logo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sica%20logo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585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90090">
        <w:rPr>
          <w:rFonts w:ascii="Arial" w:hAnsi="Arial" w:cs="Arial"/>
          <w:b/>
          <w:color w:val="1F497D"/>
          <w:kern w:val="28"/>
          <w:sz w:val="40"/>
          <w:szCs w:val="40"/>
        </w:rPr>
        <w:t>U.S. INTERNATIONAL CHRISTIAN ACADEMY</w:t>
      </w:r>
    </w:p>
    <w:p w:rsidR="00390090" w:rsidRDefault="00390090" w:rsidP="00390090">
      <w:pPr>
        <w:pStyle w:val="NoSpacing"/>
        <w:jc w:val="center"/>
      </w:pPr>
      <w:r>
        <w:t>Serving students since 2001</w:t>
      </w:r>
    </w:p>
    <w:p w:rsidR="00390090" w:rsidRDefault="00390090" w:rsidP="00390090">
      <w:pPr>
        <w:pStyle w:val="NoSpacing"/>
        <w:jc w:val="center"/>
        <w:rPr>
          <w:rFonts w:ascii="Arial" w:hAnsi="Arial" w:cs="Arial"/>
          <w:b/>
          <w:kern w:val="28"/>
          <w:sz w:val="40"/>
          <w:szCs w:val="40"/>
        </w:rPr>
      </w:pPr>
      <w:r>
        <w:rPr>
          <w:b/>
          <w:i/>
        </w:rPr>
        <w:t>Owned and Operated by Teachers</w:t>
      </w:r>
    </w:p>
    <w:p w:rsidR="00390090" w:rsidRDefault="00390090" w:rsidP="00390090">
      <w:pPr>
        <w:pStyle w:val="NoSpacing"/>
        <w:jc w:val="center"/>
        <w:rPr>
          <w:i/>
        </w:rPr>
      </w:pPr>
      <w:proofErr w:type="gramStart"/>
      <w:r>
        <w:rPr>
          <w:i/>
        </w:rPr>
        <w:t>with</w:t>
      </w:r>
      <w:proofErr w:type="gramEnd"/>
      <w:r>
        <w:rPr>
          <w:i/>
        </w:rPr>
        <w:t xml:space="preserve"> 25 years of experience in Teaching and Administration</w:t>
      </w:r>
    </w:p>
    <w:p w:rsidR="00390090" w:rsidRDefault="008B2BD2" w:rsidP="00390090">
      <w:pPr>
        <w:pStyle w:val="NoSpacing"/>
        <w:jc w:val="center"/>
        <w:rPr>
          <w:b/>
          <w:color w:val="000000"/>
          <w:sz w:val="24"/>
          <w:szCs w:val="24"/>
        </w:rPr>
      </w:pPr>
      <w:hyperlink r:id="rId5" w:history="1">
        <w:r w:rsidR="00390090">
          <w:rPr>
            <w:rStyle w:val="Hyperlink"/>
            <w:b/>
            <w:sz w:val="24"/>
            <w:szCs w:val="24"/>
          </w:rPr>
          <w:t>www.usicahs.org</w:t>
        </w:r>
      </w:hyperlink>
    </w:p>
    <w:p w:rsidR="00390090" w:rsidRDefault="00390090" w:rsidP="00390090">
      <w:pPr>
        <w:pStyle w:val="NoSpacing"/>
        <w:jc w:val="center"/>
      </w:pPr>
      <w:proofErr w:type="spellStart"/>
      <w:r>
        <w:rPr>
          <w:b/>
          <w:color w:val="000000"/>
          <w:sz w:val="24"/>
          <w:szCs w:val="24"/>
        </w:rPr>
        <w:t>e.mail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hyperlink r:id="rId6" w:history="1">
        <w:r>
          <w:rPr>
            <w:rStyle w:val="Hyperlink"/>
            <w:b/>
            <w:sz w:val="24"/>
            <w:szCs w:val="24"/>
          </w:rPr>
          <w:t>admin@USICAHS.ORG</w:t>
        </w:r>
      </w:hyperlink>
    </w:p>
    <w:p w:rsidR="00390090" w:rsidRDefault="00390090" w:rsidP="00390090">
      <w:pPr>
        <w:pStyle w:val="NoSpacing"/>
        <w:jc w:val="center"/>
        <w:rPr>
          <w:rStyle w:val="Hyperlink"/>
          <w:b/>
          <w:sz w:val="24"/>
          <w:szCs w:val="24"/>
        </w:rPr>
      </w:pPr>
    </w:p>
    <w:p w:rsidR="00390090" w:rsidRDefault="00390090" w:rsidP="00C70ECC">
      <w:pPr>
        <w:tabs>
          <w:tab w:val="left" w:pos="4050"/>
        </w:tabs>
        <w:jc w:val="center"/>
        <w:rPr>
          <w:b/>
          <w:sz w:val="32"/>
          <w:szCs w:val="32"/>
          <w:u w:val="single"/>
        </w:rPr>
      </w:pPr>
      <w:r w:rsidRPr="00C70ECC">
        <w:rPr>
          <w:b/>
          <w:noProof/>
          <w:sz w:val="32"/>
          <w:szCs w:val="32"/>
        </w:rPr>
        <w:drawing>
          <wp:inline distT="0" distB="0" distL="0" distR="0">
            <wp:extent cx="2276475" cy="470627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945" cy="47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7787" w:rsidRPr="00AF7787" w:rsidRDefault="00AF7787" w:rsidP="00C70ECC">
      <w:pPr>
        <w:jc w:val="center"/>
        <w:rPr>
          <w:b/>
          <w:sz w:val="32"/>
          <w:szCs w:val="32"/>
          <w:u w:val="single"/>
        </w:rPr>
      </w:pPr>
      <w:r w:rsidRPr="00AF7787">
        <w:rPr>
          <w:b/>
          <w:sz w:val="32"/>
          <w:szCs w:val="32"/>
          <w:u w:val="single"/>
        </w:rPr>
        <w:t>RETURNED/BOUNCED CHECKS</w:t>
      </w:r>
    </w:p>
    <w:p w:rsidR="00AF7787" w:rsidRPr="00AF7787" w:rsidRDefault="00AF7787" w:rsidP="00C70ECC">
      <w:pPr>
        <w:jc w:val="center"/>
        <w:rPr>
          <w:sz w:val="24"/>
          <w:szCs w:val="24"/>
        </w:rPr>
      </w:pPr>
      <w:r>
        <w:t xml:space="preserve">1. Payment to U.S. INTERNATIONAL CHRISTIAN ACADEMY is expected to be paid in a responsible and timely manner. However, on </w:t>
      </w:r>
      <w:r w:rsidRPr="00AF7787">
        <w:rPr>
          <w:sz w:val="24"/>
          <w:szCs w:val="24"/>
        </w:rPr>
        <w:t>occasion, we h</w:t>
      </w:r>
      <w:r>
        <w:rPr>
          <w:sz w:val="24"/>
          <w:szCs w:val="24"/>
        </w:rPr>
        <w:t>ave received checks from STUDENTS</w:t>
      </w:r>
      <w:r w:rsidRPr="00AF7787">
        <w:rPr>
          <w:sz w:val="24"/>
          <w:szCs w:val="24"/>
        </w:rPr>
        <w:t xml:space="preserve"> that have been returned by the bank for insufficient funds or bounced due to the account being closed the following</w:t>
      </w:r>
      <w:r>
        <w:rPr>
          <w:sz w:val="24"/>
          <w:szCs w:val="24"/>
        </w:rPr>
        <w:t xml:space="preserve"> will be in full effect as of 1/06/14</w:t>
      </w:r>
      <w:r w:rsidRPr="00AF7787">
        <w:rPr>
          <w:sz w:val="24"/>
          <w:szCs w:val="24"/>
        </w:rPr>
        <w:t>.</w:t>
      </w:r>
    </w:p>
    <w:p w:rsidR="00AF7787" w:rsidRDefault="00AF7787" w:rsidP="00C70ECC">
      <w:pPr>
        <w:jc w:val="center"/>
        <w:rPr>
          <w:sz w:val="24"/>
          <w:szCs w:val="24"/>
        </w:rPr>
      </w:pPr>
      <w:r w:rsidRPr="00AF7787">
        <w:rPr>
          <w:sz w:val="24"/>
          <w:szCs w:val="24"/>
        </w:rPr>
        <w:t>2. Returned Check Policy:</w:t>
      </w:r>
    </w:p>
    <w:p w:rsidR="00AF7787" w:rsidRDefault="00AF7787" w:rsidP="00C70ECC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Pr="00AF7787">
        <w:rPr>
          <w:sz w:val="24"/>
          <w:szCs w:val="24"/>
        </w:rPr>
        <w:t>) All returned checks will incur a minimum of $25 for the first bounced check, and $35 for each additional check in Returned Check Charges.</w:t>
      </w:r>
    </w:p>
    <w:p w:rsidR="00AF7787" w:rsidRDefault="00AF7787" w:rsidP="00C70ECC">
      <w:pPr>
        <w:jc w:val="center"/>
        <w:rPr>
          <w:sz w:val="24"/>
          <w:szCs w:val="24"/>
        </w:rPr>
      </w:pPr>
      <w:r w:rsidRPr="00AF7787">
        <w:rPr>
          <w:sz w:val="24"/>
          <w:szCs w:val="24"/>
        </w:rPr>
        <w:t>b) Any checks returned for insufficient funds will automatically be re-deposited.</w:t>
      </w:r>
    </w:p>
    <w:p w:rsidR="00AF7787" w:rsidRDefault="00AF7787" w:rsidP="00C70ECC">
      <w:pPr>
        <w:jc w:val="center"/>
        <w:rPr>
          <w:sz w:val="24"/>
          <w:szCs w:val="24"/>
        </w:rPr>
      </w:pPr>
      <w:r w:rsidRPr="00AF7787">
        <w:rPr>
          <w:sz w:val="24"/>
          <w:szCs w:val="24"/>
        </w:rPr>
        <w:t>3. If the bank is at fault, a letter must be submitted as follows:</w:t>
      </w:r>
    </w:p>
    <w:p w:rsidR="00AF7787" w:rsidRDefault="00AF7787" w:rsidP="00C70ECC">
      <w:pPr>
        <w:jc w:val="center"/>
        <w:rPr>
          <w:sz w:val="24"/>
          <w:szCs w:val="24"/>
        </w:rPr>
      </w:pPr>
      <w:r w:rsidRPr="00AF7787">
        <w:rPr>
          <w:sz w:val="24"/>
          <w:szCs w:val="24"/>
        </w:rPr>
        <w:t>a) The letter must be on original bank letterhead paper.</w:t>
      </w:r>
    </w:p>
    <w:p w:rsidR="00AF3EF1" w:rsidRDefault="00AF7787" w:rsidP="00C70ECC">
      <w:pPr>
        <w:jc w:val="center"/>
        <w:rPr>
          <w:sz w:val="24"/>
          <w:szCs w:val="24"/>
        </w:rPr>
      </w:pPr>
      <w:r w:rsidRPr="00AF7787">
        <w:rPr>
          <w:sz w:val="24"/>
          <w:szCs w:val="24"/>
        </w:rPr>
        <w:t>b) The letter must state that the BANK made an error that caused the check to b</w:t>
      </w:r>
      <w:r w:rsidR="00AF3EF1">
        <w:rPr>
          <w:sz w:val="24"/>
          <w:szCs w:val="24"/>
        </w:rPr>
        <w:t xml:space="preserve">e returned. </w:t>
      </w:r>
    </w:p>
    <w:p w:rsidR="00AF3EF1" w:rsidRDefault="00AF3EF1" w:rsidP="00C70ECC">
      <w:pPr>
        <w:jc w:val="center"/>
        <w:rPr>
          <w:sz w:val="24"/>
          <w:szCs w:val="24"/>
        </w:rPr>
      </w:pPr>
    </w:p>
    <w:p w:rsidR="00DD74AB" w:rsidRDefault="00AF7787" w:rsidP="00C70ECC">
      <w:pPr>
        <w:jc w:val="center"/>
        <w:rPr>
          <w:sz w:val="24"/>
          <w:szCs w:val="24"/>
        </w:rPr>
      </w:pPr>
      <w:r w:rsidRPr="00AF7787">
        <w:rPr>
          <w:sz w:val="24"/>
          <w:szCs w:val="24"/>
        </w:rPr>
        <w:t xml:space="preserve"> If you are unable to make a full payment or if you have questions about the returned check, p</w:t>
      </w:r>
      <w:r w:rsidR="00AF3EF1">
        <w:rPr>
          <w:sz w:val="24"/>
          <w:szCs w:val="24"/>
        </w:rPr>
        <w:t xml:space="preserve">lease contact </w:t>
      </w:r>
      <w:r>
        <w:rPr>
          <w:sz w:val="24"/>
          <w:szCs w:val="24"/>
        </w:rPr>
        <w:t xml:space="preserve">us at </w:t>
      </w:r>
      <w:hyperlink r:id="rId8" w:history="1">
        <w:r w:rsidRPr="00024C5C">
          <w:rPr>
            <w:rStyle w:val="Hyperlink"/>
            <w:sz w:val="24"/>
            <w:szCs w:val="24"/>
          </w:rPr>
          <w:t>www.admin@usicahs.org</w:t>
        </w:r>
      </w:hyperlink>
    </w:p>
    <w:p w:rsidR="00AF7787" w:rsidRPr="00AF7787" w:rsidRDefault="00AF7787" w:rsidP="00AF7787">
      <w:pPr>
        <w:rPr>
          <w:sz w:val="24"/>
          <w:szCs w:val="24"/>
        </w:rPr>
      </w:pPr>
    </w:p>
    <w:sectPr w:rsidR="00AF7787" w:rsidRPr="00AF7787" w:rsidSect="00D92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F7787"/>
    <w:rsid w:val="00390090"/>
    <w:rsid w:val="0048116C"/>
    <w:rsid w:val="008B2BD2"/>
    <w:rsid w:val="00AF3EF1"/>
    <w:rsid w:val="00AF7787"/>
    <w:rsid w:val="00C70ECC"/>
    <w:rsid w:val="00D67F9C"/>
    <w:rsid w:val="00D92B33"/>
    <w:rsid w:val="00F6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78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90090"/>
    <w:pPr>
      <w:spacing w:after="0" w:line="240" w:lineRule="auto"/>
    </w:pPr>
    <w:rPr>
      <w:rFonts w:ascii="Calibri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@usicahs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USICAHS.ORG" TargetMode="External"/><Relationship Id="rId5" Type="http://schemas.openxmlformats.org/officeDocument/2006/relationships/hyperlink" Target="http://www.usicahs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Alfonso</dc:creator>
  <cp:lastModifiedBy>J Alfonso</cp:lastModifiedBy>
  <cp:revision>2</cp:revision>
  <dcterms:created xsi:type="dcterms:W3CDTF">2015-10-11T14:07:00Z</dcterms:created>
  <dcterms:modified xsi:type="dcterms:W3CDTF">2015-10-11T14:07:00Z</dcterms:modified>
</cp:coreProperties>
</file>