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0F" w:rsidRPr="007F360F" w:rsidRDefault="00424EF0" w:rsidP="007F360F">
      <w:pPr>
        <w:widowControl w:val="0"/>
        <w:autoSpaceDE w:val="0"/>
        <w:autoSpaceDN w:val="0"/>
        <w:adjustRightInd w:val="0"/>
        <w:jc w:val="center"/>
        <w:rPr>
          <w:rFonts w:ascii="Arial" w:hAnsi="Arial" w:cs="Arial"/>
          <w:b/>
          <w:bCs/>
          <w:color w:val="FF0000"/>
          <w:kern w:val="28"/>
          <w:sz w:val="40"/>
          <w:szCs w:val="40"/>
        </w:rPr>
      </w:pPr>
      <w:r w:rsidRPr="00424EF0">
        <w:rPr>
          <w:b/>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3pt;margin-top:-35.25pt;width:63pt;height:97.6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odfgIAAA0FAAAOAAAAZHJzL2Uyb0RvYy54bWysVG1v2yAQ/j5p/wHxPbWdOW1s1anaZJ4m&#10;dS9Sux9AANtoGBDQ2N3U/74DJ2nWbdI0zR8wcMfD3T3PcXk19hLtuHVCqwpnZylGXFHNhGor/OW+&#10;ni0xcp4oRqRWvMKP3OGr1etXl4Mp+Vx3WjJuEYAoVw6mwp33pkwSRzveE3emDVdgbLTtiYelbRNm&#10;yQDovUzmaXqeDNoyYzXlzsHuZjLiVcRvGk79p6Zx3CNZYYjNx9HGcRvGZHVJytYS0wm6D4P8QxQ9&#10;EQouPUJtiCfowYpfoHpBrXa68WdU94luGkF5zAGyydIX2dx1xPCYCxTHmWOZ3P+DpR93ny0SrMIL&#10;jBTpgaJ7Pnp0o0e0CNUZjCvB6c6Amx9hG1iOmTpzq+lXh5Red0S1/NpaPXScMIguCyeTk6MTjgsg&#10;2+GDZnANefA6Ao2N7UPpoBgI0IGlxyMzIRQKm8sUqgMWCqZs/qZYzCN1CSkPp411/h3XPQqTCltg&#10;PqKT3a3zIRpSHlzCZU5LwWohZVzYdruWFu0IqKSOX0zghZtUwVnpcGxCnHYgSLgj2EK4kfXvRTbP&#10;05t5MavPlxezvM4Xs+IiXc7SrLgpztO8yDf1Uwgwy8tOMMbVrVD8oMAs/zuG970waSdqEA0Vhuos&#10;Jor+mGQav98l2QsPDSlFH4sObsGJlIHYt4rFuSdCTvPk5/BjlaEGh3+sSpRBYH7SgB+3I6AEbWw1&#10;ewRBWA18AbfwisCk0/YbRgN0ZIUVPBkYyfcKJFVkeR4aOC7yxQUIANlTy/bUQhQFoAp7jKbp2k9N&#10;/2CsaDu45yDia5BhLaJCnmPaixd6Lqayfx9CU5+uo9fzK7b6AQAA//8DAFBLAwQUAAYACAAAACEA&#10;fJPrV98AAAALAQAADwAAAGRycy9kb3ducmV2LnhtbEyP30rDMBTG7wXfIRzBuy3Z1FZr0yGKoAiD&#10;TR8gTc7aYnNSm2ytb+/xSu/Ox/nx/Sk3s+/FCcfYBdKwWioQSDa4jhoNH+/Pi1sQMRlypg+EGr4x&#10;wqY6PytN4cJEOzztUyPYhGJhNLQpDYWU0bboTVyGAYl/hzB6k1iOjXSjmdjc93KtVCa96YgTWjPg&#10;Y4v2c3/0Gp66sf6y4eoly9/u7HYXD9PrVmp9eTE/3INIOKc/GH7rc3WouFMdjuSi6DUsVirjMYmv&#10;XN2AYIQDQdSMrq9zkFUp/2+ofgAAAP//AwBQSwECLQAUAAYACAAAACEAtoM4kv4AAADhAQAAEwAA&#10;AAAAAAAAAAAAAAAAAAAAW0NvbnRlbnRfVHlwZXNdLnhtbFBLAQItABQABgAIAAAAIQA4/SH/1gAA&#10;AJQBAAALAAAAAAAAAAAAAAAAAC8BAABfcmVscy8ucmVsc1BLAQItABQABgAIAAAAIQApKcodfgIA&#10;AA0FAAAOAAAAAAAAAAAAAAAAAC4CAABkcnMvZTJvRG9jLnhtbFBLAQItABQABgAIAAAAIQB8k+tX&#10;3wAAAAsBAAAPAAAAAAAAAAAAAAAAANgEAABkcnMvZG93bnJldi54bWxQSwUGAAAAAAQABADzAAAA&#10;5AUAAAAA&#10;" stroked="f">
            <v:textbox style="mso-fit-shape-to-text:t">
              <w:txbxContent>
                <w:p w:rsidR="007F360F" w:rsidRDefault="007F360F" w:rsidP="007F360F">
                  <w:r>
                    <w:rPr>
                      <w:i/>
                      <w:noProof/>
                    </w:rPr>
                    <w:drawing>
                      <wp:inline distT="0" distB="0" distL="0" distR="0">
                        <wp:extent cx="616585" cy="1148080"/>
                        <wp:effectExtent l="0" t="0" r="0" b="0"/>
                        <wp:docPr id="4" name="Picture 4"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w:r>
      <w:r w:rsidR="007F360F" w:rsidRPr="007F360F">
        <w:rPr>
          <w:rFonts w:ascii="Arial" w:hAnsi="Arial" w:cs="Arial"/>
          <w:b/>
          <w:bCs/>
          <w:color w:val="1F497D"/>
          <w:kern w:val="28"/>
          <w:sz w:val="40"/>
          <w:szCs w:val="40"/>
        </w:rPr>
        <w:t>U.S. INTERNATIONAL CHRISTIAN ACADEMY</w:t>
      </w:r>
    </w:p>
    <w:p w:rsidR="007F360F" w:rsidRDefault="007F360F" w:rsidP="007F360F">
      <w:pPr>
        <w:pStyle w:val="NoSpacing"/>
        <w:jc w:val="center"/>
      </w:pPr>
      <w:r w:rsidRPr="009E3604">
        <w:t>Serving students since 2001</w:t>
      </w:r>
    </w:p>
    <w:p w:rsidR="007F360F" w:rsidRPr="003A0832" w:rsidRDefault="007F360F" w:rsidP="007F360F">
      <w:pPr>
        <w:pStyle w:val="NoSpacing"/>
        <w:jc w:val="center"/>
        <w:rPr>
          <w:rFonts w:ascii="Arial" w:hAnsi="Arial" w:cs="Arial"/>
          <w:b/>
          <w:bCs/>
          <w:kern w:val="28"/>
          <w:sz w:val="40"/>
          <w:szCs w:val="40"/>
        </w:rPr>
      </w:pPr>
      <w:r>
        <w:rPr>
          <w:b/>
          <w:i/>
        </w:rPr>
        <w:t>Owned and Operated</w:t>
      </w:r>
      <w:r w:rsidRPr="009E3604">
        <w:rPr>
          <w:b/>
          <w:i/>
        </w:rPr>
        <w:t xml:space="preserve"> by Teachers</w:t>
      </w:r>
    </w:p>
    <w:p w:rsidR="007F360F" w:rsidRPr="009E3604" w:rsidRDefault="007F360F" w:rsidP="007F360F">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7F360F" w:rsidRDefault="00424EF0" w:rsidP="007F360F">
      <w:pPr>
        <w:pStyle w:val="NoSpacing"/>
        <w:jc w:val="center"/>
        <w:rPr>
          <w:b/>
          <w:color w:val="000000"/>
          <w:sz w:val="24"/>
          <w:szCs w:val="24"/>
        </w:rPr>
      </w:pPr>
      <w:hyperlink r:id="rId7" w:history="1">
        <w:r w:rsidR="007F360F" w:rsidRPr="005362A9">
          <w:rPr>
            <w:rStyle w:val="Hyperlink"/>
            <w:b/>
            <w:sz w:val="24"/>
            <w:szCs w:val="24"/>
          </w:rPr>
          <w:t>www.usicahs.org</w:t>
        </w:r>
      </w:hyperlink>
    </w:p>
    <w:p w:rsidR="007F360F" w:rsidRDefault="00424EF0" w:rsidP="007F360F">
      <w:pPr>
        <w:pStyle w:val="NoSpacing"/>
        <w:jc w:val="center"/>
        <w:rPr>
          <w:rStyle w:val="Hyperlink"/>
          <w:b/>
          <w:sz w:val="24"/>
          <w:szCs w:val="24"/>
        </w:rPr>
      </w:pPr>
      <w:hyperlink r:id="rId8" w:history="1">
        <w:r w:rsidR="007F360F" w:rsidRPr="005362A9">
          <w:rPr>
            <w:rStyle w:val="Hyperlink"/>
            <w:b/>
            <w:sz w:val="24"/>
            <w:szCs w:val="24"/>
          </w:rPr>
          <w:t>admin@USICAHS.ORG</w:t>
        </w:r>
      </w:hyperlink>
    </w:p>
    <w:p w:rsidR="007F360F" w:rsidRDefault="007F360F" w:rsidP="007F360F">
      <w:pPr>
        <w:pStyle w:val="NoSpacing"/>
        <w:jc w:val="center"/>
        <w:rPr>
          <w:rStyle w:val="Hyperlink"/>
          <w:b/>
          <w:sz w:val="24"/>
          <w:szCs w:val="24"/>
        </w:rPr>
      </w:pPr>
    </w:p>
    <w:p w:rsidR="007F360F" w:rsidRDefault="007F360F" w:rsidP="007F360F">
      <w:pPr>
        <w:pStyle w:val="NoSpacing"/>
        <w:jc w:val="center"/>
        <w:rPr>
          <w:rStyle w:val="Hyperlink"/>
          <w:b/>
        </w:rPr>
      </w:pPr>
      <w:r>
        <w:rPr>
          <w:rFonts w:ascii="Algerian" w:hAnsi="Algerian"/>
          <w:b/>
          <w:noProof/>
          <w:sz w:val="28"/>
          <w:szCs w:val="28"/>
        </w:rPr>
        <w:drawing>
          <wp:inline distT="0" distB="0" distL="0" distR="0">
            <wp:extent cx="286004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595630"/>
                    </a:xfrm>
                    <a:prstGeom prst="rect">
                      <a:avLst/>
                    </a:prstGeom>
                    <a:noFill/>
                    <a:ln>
                      <a:noFill/>
                    </a:ln>
                  </pic:spPr>
                </pic:pic>
              </a:graphicData>
            </a:graphic>
          </wp:inline>
        </w:drawing>
      </w:r>
    </w:p>
    <w:p w:rsidR="004265E2" w:rsidRDefault="00E800CA" w:rsidP="00E800CA">
      <w:pPr>
        <w:autoSpaceDE w:val="0"/>
        <w:autoSpaceDN w:val="0"/>
        <w:adjustRightInd w:val="0"/>
        <w:spacing w:after="0" w:line="240" w:lineRule="auto"/>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38051F" w:rsidRDefault="0038051F" w:rsidP="00E800CA">
      <w:pPr>
        <w:autoSpaceDE w:val="0"/>
        <w:autoSpaceDN w:val="0"/>
        <w:adjustRightInd w:val="0"/>
        <w:spacing w:after="0" w:line="240" w:lineRule="auto"/>
        <w:jc w:val="center"/>
        <w:rPr>
          <w:rFonts w:cs="Times New Roman"/>
          <w:i/>
          <w:color w:val="000000"/>
          <w:sz w:val="20"/>
          <w:szCs w:val="20"/>
        </w:rPr>
      </w:pPr>
    </w:p>
    <w:p w:rsidR="00311EAC" w:rsidRDefault="00311EAC" w:rsidP="00311EAC">
      <w:pPr>
        <w:shd w:val="clear" w:color="auto" w:fill="FFFFFF" w:themeFill="background1"/>
        <w:spacing w:line="15" w:lineRule="atLeast"/>
        <w:jc w:val="center"/>
        <w:rPr>
          <w:rFonts w:ascii="Arial" w:hAnsi="Arial" w:cs="Arial"/>
          <w:b/>
          <w:bCs/>
          <w:sz w:val="32"/>
          <w:szCs w:val="32"/>
          <w:u w:val="single"/>
        </w:rPr>
      </w:pPr>
    </w:p>
    <w:p w:rsidR="00311EAC" w:rsidRPr="00311EAC" w:rsidRDefault="00311EAC" w:rsidP="00311EAC">
      <w:pPr>
        <w:shd w:val="clear" w:color="auto" w:fill="FFFFFF" w:themeFill="background1"/>
        <w:spacing w:line="15" w:lineRule="atLeast"/>
        <w:jc w:val="center"/>
        <w:rPr>
          <w:sz w:val="32"/>
          <w:szCs w:val="32"/>
          <w:u w:val="single"/>
        </w:rPr>
      </w:pPr>
      <w:r w:rsidRPr="00311EAC">
        <w:rPr>
          <w:rFonts w:ascii="Arial" w:hAnsi="Arial" w:cs="Arial"/>
          <w:b/>
          <w:bCs/>
          <w:sz w:val="32"/>
          <w:szCs w:val="32"/>
          <w:u w:val="single"/>
        </w:rPr>
        <w:t>Community Services</w:t>
      </w:r>
      <w:r w:rsidRPr="00311EAC">
        <w:rPr>
          <w:rFonts w:ascii="Arial" w:hAnsi="Arial" w:cs="Arial"/>
          <w:sz w:val="32"/>
          <w:szCs w:val="32"/>
          <w:u w:val="single"/>
        </w:rPr>
        <w:t> </w:t>
      </w:r>
    </w:p>
    <w:p w:rsidR="00311EAC" w:rsidRPr="00311EAC" w:rsidRDefault="00311EAC" w:rsidP="00311EAC">
      <w:pPr>
        <w:shd w:val="clear" w:color="auto" w:fill="FFFFFF" w:themeFill="background1"/>
        <w:spacing w:line="15" w:lineRule="atLeast"/>
        <w:jc w:val="center"/>
        <w:rPr>
          <w:sz w:val="2"/>
          <w:szCs w:val="2"/>
        </w:rPr>
      </w:pPr>
      <w:hyperlink r:id="rId10" w:history="1">
        <w:r w:rsidRPr="00311EAC">
          <w:rPr>
            <w:rStyle w:val="Hyperlink"/>
            <w:rFonts w:ascii="Arial" w:hAnsi="Arial" w:cs="Arial"/>
          </w:rPr>
          <w:t>http://www.usicahs.org/Community-Services.html</w:t>
        </w:r>
      </w:hyperlink>
    </w:p>
    <w:p w:rsidR="00311EAC" w:rsidRPr="00311EAC" w:rsidRDefault="00311EAC" w:rsidP="00311EAC">
      <w:pPr>
        <w:shd w:val="clear" w:color="auto" w:fill="FFFFFF" w:themeFill="background1"/>
        <w:spacing w:line="15" w:lineRule="atLeast"/>
        <w:rPr>
          <w:sz w:val="2"/>
          <w:szCs w:val="2"/>
        </w:rPr>
      </w:pPr>
    </w:p>
    <w:p w:rsidR="00311EAC" w:rsidRPr="00311EAC" w:rsidRDefault="00311EAC" w:rsidP="00311EAC">
      <w:pPr>
        <w:shd w:val="clear" w:color="auto" w:fill="FFFFFF" w:themeFill="background1"/>
        <w:spacing w:line="15" w:lineRule="atLeast"/>
        <w:jc w:val="center"/>
        <w:rPr>
          <w:sz w:val="24"/>
          <w:szCs w:val="24"/>
        </w:rPr>
      </w:pPr>
      <w:r w:rsidRPr="00311EAC">
        <w:rPr>
          <w:rFonts w:ascii="Arial" w:hAnsi="Arial" w:cs="Arial"/>
          <w:sz w:val="24"/>
          <w:szCs w:val="24"/>
        </w:rPr>
        <w:t>Participating in community service provides students the opportunity to apply their knowledge, communication and leadership skills. Social responsibility is practiced and instilled while gaining valuable personal experiences. All students are required to complete 50 hours of service to his/her community during their academic program. Students can serve at any non-profit organization, to include hospitals, churches, and / or library facilities. All of our students are highly encouraged to become involved in the community. </w:t>
      </w:r>
    </w:p>
    <w:p w:rsidR="00311EAC" w:rsidRPr="00311EAC" w:rsidRDefault="00311EAC" w:rsidP="00311EAC">
      <w:pPr>
        <w:shd w:val="clear" w:color="auto" w:fill="FFFFFF" w:themeFill="background1"/>
        <w:spacing w:line="15" w:lineRule="atLeast"/>
        <w:jc w:val="center"/>
        <w:rPr>
          <w:sz w:val="24"/>
          <w:szCs w:val="24"/>
        </w:rPr>
      </w:pPr>
      <w:r w:rsidRPr="00311EAC">
        <w:rPr>
          <w:rFonts w:ascii="Arial" w:hAnsi="Arial" w:cs="Arial"/>
          <w:sz w:val="24"/>
          <w:szCs w:val="24"/>
        </w:rPr>
        <w:t>“Everybody can be great because everybody can serve.” The words of Dr. Martin Luther King, Jr. still hold true today. At U.S International Christian Academy, we desire greatness for each student, and firmly believe that good avenue to achieve greatness is through Christian service and community service. Participating in community service provides students to apply their knowledge, communication and leadership skills. Social responsibility is practiced and instilled while gaining valuable personal experiences.  </w:t>
      </w:r>
    </w:p>
    <w:p w:rsidR="00311EAC" w:rsidRPr="00311EAC" w:rsidRDefault="00311EAC" w:rsidP="00311EAC">
      <w:pPr>
        <w:shd w:val="clear" w:color="auto" w:fill="FFFFFF" w:themeFill="background1"/>
        <w:spacing w:line="15" w:lineRule="atLeast"/>
        <w:rPr>
          <w:sz w:val="2"/>
          <w:szCs w:val="2"/>
        </w:rPr>
      </w:pPr>
      <w:proofErr w:type="spellStart"/>
      <w:proofErr w:type="gramStart"/>
      <w:r>
        <w:rPr>
          <w:sz w:val="2"/>
          <w:szCs w:val="2"/>
        </w:rPr>
        <w:t>eX</w:t>
      </w:r>
      <w:proofErr w:type="spellEnd"/>
      <w:proofErr w:type="gramEnd"/>
    </w:p>
    <w:p w:rsidR="00311EAC" w:rsidRPr="00311EAC" w:rsidRDefault="00311EAC" w:rsidP="00311EAC">
      <w:pPr>
        <w:shd w:val="clear" w:color="auto" w:fill="FFFFFF" w:themeFill="background1"/>
        <w:spacing w:line="15" w:lineRule="atLeast"/>
        <w:jc w:val="center"/>
        <w:rPr>
          <w:sz w:val="24"/>
          <w:szCs w:val="24"/>
        </w:rPr>
      </w:pPr>
      <w:r>
        <w:rPr>
          <w:sz w:val="24"/>
          <w:szCs w:val="24"/>
        </w:rPr>
        <w:t>(Exhibit)</w:t>
      </w:r>
    </w:p>
    <w:p w:rsidR="00311EAC" w:rsidRPr="00311EAC" w:rsidRDefault="00311EAC" w:rsidP="00311EAC">
      <w:pPr>
        <w:shd w:val="clear" w:color="auto" w:fill="FFFFFF" w:themeFill="background1"/>
        <w:spacing w:line="15" w:lineRule="atLeast"/>
        <w:jc w:val="center"/>
        <w:rPr>
          <w:sz w:val="20"/>
          <w:szCs w:val="20"/>
        </w:rPr>
      </w:pPr>
      <w:r w:rsidRPr="00311EAC">
        <w:rPr>
          <w:rFonts w:ascii="Arial" w:hAnsi="Arial" w:cs="Arial"/>
          <w:b/>
          <w:bCs/>
          <w:sz w:val="20"/>
          <w:szCs w:val="20"/>
          <w:u w:val="single"/>
        </w:rPr>
        <w:t>President's Volunteer Services Awards Confirmation email</w:t>
      </w: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rPr>
          <w:sz w:val="2"/>
          <w:szCs w:val="2"/>
        </w:rPr>
      </w:pPr>
    </w:p>
    <w:p w:rsidR="00311EAC" w:rsidRPr="00311EAC" w:rsidRDefault="00311EAC" w:rsidP="00311EAC">
      <w:pPr>
        <w:shd w:val="clear" w:color="auto" w:fill="FFFFFF" w:themeFill="background1"/>
        <w:spacing w:line="15" w:lineRule="atLeast"/>
        <w:jc w:val="center"/>
        <w:rPr>
          <w:sz w:val="2"/>
          <w:szCs w:val="2"/>
        </w:rPr>
      </w:pPr>
    </w:p>
    <w:p w:rsidR="00311EAC" w:rsidRPr="00311EAC" w:rsidRDefault="00311EAC" w:rsidP="00311EAC">
      <w:pPr>
        <w:shd w:val="clear" w:color="auto" w:fill="FFFFFF" w:themeFill="background1"/>
        <w:spacing w:line="15" w:lineRule="atLeast"/>
        <w:jc w:val="center"/>
        <w:rPr>
          <w:sz w:val="2"/>
          <w:szCs w:val="2"/>
        </w:rPr>
      </w:pPr>
      <w:r w:rsidRPr="00311EAC">
        <w:rPr>
          <w:rFonts w:ascii="Arial" w:hAnsi="Arial" w:cs="Arial"/>
          <w:sz w:val="21"/>
          <w:szCs w:val="21"/>
        </w:rPr>
        <w:lastRenderedPageBreak/>
        <w:t>U.S. International Christian Academy has been approved as an Official Certifying Organization for the President's Volunteer Service Awards program. </w:t>
      </w:r>
    </w:p>
    <w:p w:rsidR="00311EAC" w:rsidRPr="00311EAC" w:rsidRDefault="00311EAC" w:rsidP="00311EAC">
      <w:pPr>
        <w:shd w:val="clear" w:color="auto" w:fill="FFFFFF" w:themeFill="background1"/>
        <w:spacing w:line="15" w:lineRule="atLeast"/>
        <w:jc w:val="center"/>
        <w:rPr>
          <w:sz w:val="2"/>
          <w:szCs w:val="2"/>
        </w:rPr>
      </w:pPr>
      <w:r w:rsidRPr="00311EAC">
        <w:rPr>
          <w:rFonts w:ascii="Arial" w:hAnsi="Arial" w:cs="Arial"/>
          <w:sz w:val="21"/>
          <w:szCs w:val="21"/>
        </w:rPr>
        <w:t>All service hours must be PRE-APPROVED unless served at one of the locations on our Approved Places of Service List. Hours not pre-approved will not count towards this requirement. All service hours must be PRE-APPROVED unless served at one of the locations on our Approved Places of Service List found on the website. Hours not pre-approved will not count towards this requirement.</w:t>
      </w:r>
    </w:p>
    <w:p w:rsidR="00311EAC" w:rsidRPr="00311EAC" w:rsidRDefault="00311EAC" w:rsidP="00311EAC">
      <w:pPr>
        <w:shd w:val="clear" w:color="auto" w:fill="FFFFFF" w:themeFill="background1"/>
        <w:spacing w:line="15" w:lineRule="atLeast"/>
        <w:jc w:val="center"/>
        <w:rPr>
          <w:rFonts w:ascii="Arial" w:hAnsi="Arial" w:cs="Arial"/>
          <w:b/>
          <w:bCs/>
          <w:sz w:val="20"/>
          <w:szCs w:val="20"/>
        </w:rPr>
      </w:pPr>
      <w:r w:rsidRPr="00F82DD6">
        <w:rPr>
          <w:rFonts w:ascii="Arial" w:hAnsi="Arial" w:cs="Arial"/>
          <w:b/>
          <w:bCs/>
          <w:sz w:val="20"/>
          <w:szCs w:val="20"/>
        </w:rPr>
        <w:t>(See Exhibit)</w:t>
      </w:r>
    </w:p>
    <w:p w:rsidR="00311EAC" w:rsidRPr="00311EAC" w:rsidRDefault="00311EAC" w:rsidP="00311EAC">
      <w:pPr>
        <w:shd w:val="clear" w:color="auto" w:fill="FFFFFF" w:themeFill="background1"/>
        <w:spacing w:line="15" w:lineRule="atLeast"/>
        <w:jc w:val="center"/>
        <w:rPr>
          <w:sz w:val="20"/>
          <w:szCs w:val="20"/>
        </w:rPr>
      </w:pPr>
      <w:hyperlink r:id="rId11" w:tgtFrame="_self" w:history="1">
        <w:r w:rsidRPr="00311EAC">
          <w:rPr>
            <w:rStyle w:val="Hyperlink"/>
            <w:rFonts w:ascii="Arial" w:hAnsi="Arial" w:cs="Arial"/>
            <w:b/>
            <w:bCs/>
            <w:color w:val="auto"/>
            <w:sz w:val="20"/>
            <w:szCs w:val="20"/>
          </w:rPr>
          <w:t>Community Services Application Form</w:t>
        </w:r>
      </w:hyperlink>
      <w:r w:rsidRPr="00311EAC">
        <w:rPr>
          <w:rFonts w:ascii="Arial" w:hAnsi="Arial" w:cs="Arial"/>
          <w:b/>
          <w:bCs/>
          <w:sz w:val="20"/>
          <w:szCs w:val="20"/>
          <w:u w:val="single"/>
        </w:rPr>
        <w:t xml:space="preserve"> </w:t>
      </w:r>
    </w:p>
    <w:p w:rsidR="0038051F" w:rsidRPr="00311EAC" w:rsidRDefault="00311EAC" w:rsidP="00E800CA">
      <w:pPr>
        <w:autoSpaceDE w:val="0"/>
        <w:autoSpaceDN w:val="0"/>
        <w:adjustRightInd w:val="0"/>
        <w:spacing w:after="0" w:line="240" w:lineRule="auto"/>
        <w:jc w:val="center"/>
        <w:rPr>
          <w:rFonts w:ascii="Arial" w:hAnsi="Arial" w:cs="Arial"/>
          <w:color w:val="000000"/>
        </w:rPr>
      </w:pPr>
      <w:hyperlink r:id="rId12" w:history="1">
        <w:r w:rsidRPr="00311EAC">
          <w:rPr>
            <w:rStyle w:val="Hyperlink"/>
            <w:rFonts w:ascii="Arial" w:hAnsi="Arial" w:cs="Arial"/>
          </w:rPr>
          <w:t>http://www.usicahs.org/Community-Services.html</w:t>
        </w:r>
      </w:hyperlink>
    </w:p>
    <w:p w:rsidR="00311EAC" w:rsidRPr="00311EAC" w:rsidRDefault="00311EAC" w:rsidP="00E800CA">
      <w:pPr>
        <w:autoSpaceDE w:val="0"/>
        <w:autoSpaceDN w:val="0"/>
        <w:adjustRightInd w:val="0"/>
        <w:spacing w:after="0" w:line="240" w:lineRule="auto"/>
        <w:jc w:val="center"/>
        <w:rPr>
          <w:rFonts w:ascii="Arial" w:hAnsi="Arial" w:cs="Arial"/>
          <w:color w:val="000000"/>
        </w:rPr>
      </w:pPr>
    </w:p>
    <w:p w:rsidR="0038051F" w:rsidRDefault="00311EAC" w:rsidP="00311EAC">
      <w:pPr>
        <w:autoSpaceDE w:val="0"/>
        <w:autoSpaceDN w:val="0"/>
        <w:adjustRightInd w:val="0"/>
        <w:spacing w:after="0" w:line="240" w:lineRule="auto"/>
        <w:jc w:val="center"/>
        <w:rPr>
          <w:rFonts w:ascii="Arial" w:hAnsi="Arial" w:cs="Arial"/>
          <w:color w:val="000000"/>
        </w:rPr>
      </w:pPr>
      <w:hyperlink r:id="rId13" w:history="1">
        <w:r w:rsidRPr="00297DB0">
          <w:rPr>
            <w:rStyle w:val="Hyperlink"/>
            <w:rFonts w:ascii="Arial" w:hAnsi="Arial" w:cs="Arial"/>
          </w:rPr>
          <w:t>http://www.usicahs.org/College-Orientation.html</w:t>
        </w:r>
      </w:hyperlink>
    </w:p>
    <w:p w:rsidR="00CF7E77" w:rsidRDefault="00CF7E77" w:rsidP="005D71F6">
      <w:pPr>
        <w:shd w:val="clear" w:color="auto" w:fill="FFFFFF" w:themeFill="background1"/>
        <w:spacing w:line="17" w:lineRule="atLeast"/>
        <w:jc w:val="center"/>
        <w:rPr>
          <w:rFonts w:ascii="Arial" w:hAnsi="Arial" w:cs="Arial"/>
          <w:sz w:val="24"/>
          <w:szCs w:val="24"/>
        </w:rPr>
      </w:pPr>
    </w:p>
    <w:p w:rsidR="00117ED0" w:rsidRDefault="00117ED0" w:rsidP="00117ED0">
      <w:pPr>
        <w:shd w:val="clear" w:color="auto" w:fill="FFFFFF" w:themeFill="background1"/>
        <w:spacing w:after="0" w:line="17" w:lineRule="atLeast"/>
        <w:jc w:val="center"/>
        <w:rPr>
          <w:rFonts w:ascii="Arial" w:eastAsia="Times New Roman" w:hAnsi="Arial" w:cs="Arial"/>
          <w:b/>
          <w:bCs/>
          <w:sz w:val="27"/>
          <w:szCs w:val="27"/>
        </w:rPr>
      </w:pPr>
      <w:r w:rsidRPr="00117ED0">
        <w:rPr>
          <w:rFonts w:ascii="Arial" w:eastAsia="Times New Roman" w:hAnsi="Arial" w:cs="Arial"/>
          <w:b/>
          <w:bCs/>
          <w:sz w:val="27"/>
          <w:szCs w:val="27"/>
        </w:rPr>
        <w:t>U.S. International Christian Academy</w:t>
      </w:r>
    </w:p>
    <w:p w:rsidR="003F362E" w:rsidRDefault="003F362E" w:rsidP="00117ED0">
      <w:pPr>
        <w:shd w:val="clear" w:color="auto" w:fill="FFFFFF" w:themeFill="background1"/>
        <w:spacing w:after="0" w:line="17" w:lineRule="atLeast"/>
        <w:jc w:val="center"/>
        <w:rPr>
          <w:rFonts w:ascii="Arial" w:eastAsia="Times New Roman" w:hAnsi="Arial" w:cs="Arial"/>
          <w:b/>
          <w:bCs/>
          <w:sz w:val="27"/>
          <w:szCs w:val="27"/>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U.S. International Christian Academy is not associated with any others educational institutions, High Schools, Colleges, Vocational Schools or Universities.</w:t>
      </w:r>
    </w:p>
    <w:p w:rsidR="00311EAC" w:rsidRDefault="00311EAC" w:rsidP="00117ED0">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311EAC">
      <w:pPr>
        <w:shd w:val="clear" w:color="auto" w:fill="FFFFFF" w:themeFill="background1"/>
        <w:spacing w:after="0" w:line="17" w:lineRule="atLeast"/>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3F362E" w:rsidRDefault="009009D6" w:rsidP="00311EAC">
      <w:pPr>
        <w:shd w:val="clear" w:color="auto" w:fill="FFFFFF" w:themeFill="background1"/>
        <w:spacing w:after="0" w:line="17" w:lineRule="atLeast"/>
        <w:jc w:val="center"/>
        <w:rPr>
          <w:rFonts w:ascii="Arial" w:eastAsia="Times New Roman" w:hAnsi="Arial" w:cs="Arial"/>
          <w:sz w:val="23"/>
          <w:szCs w:val="23"/>
        </w:rPr>
      </w:pPr>
      <w:r w:rsidRPr="009009D6">
        <w:rPr>
          <w:rFonts w:ascii="Arial" w:eastAsia="Times New Roman" w:hAnsi="Arial" w:cs="Arial"/>
          <w:noProof/>
          <w:sz w:val="23"/>
          <w:szCs w:val="23"/>
        </w:rPr>
        <w:drawing>
          <wp:inline distT="0" distB="0" distL="0" distR="0">
            <wp:extent cx="376880" cy="701749"/>
            <wp:effectExtent l="19050" t="0" r="412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374855" cy="697979"/>
                    </a:xfrm>
                    <a:prstGeom prst="rect">
                      <a:avLst/>
                    </a:prstGeom>
                    <a:noFill/>
                    <a:ln w="9525">
                      <a:noFill/>
                      <a:miter lim="800000"/>
                      <a:headEnd/>
                      <a:tailEnd/>
                    </a:ln>
                  </pic:spPr>
                </pic:pic>
              </a:graphicData>
            </a:graphic>
          </wp:inline>
        </w:drawing>
      </w:r>
    </w:p>
    <w:p w:rsidR="00311EAC" w:rsidRDefault="00311EAC" w:rsidP="00311EAC">
      <w:pPr>
        <w:shd w:val="clear" w:color="auto" w:fill="FFFFFF" w:themeFill="background1"/>
        <w:spacing w:after="0" w:line="17" w:lineRule="atLeast"/>
        <w:jc w:val="center"/>
        <w:rPr>
          <w:rFonts w:ascii="Arial" w:eastAsia="Times New Roman" w:hAnsi="Arial" w:cs="Arial"/>
          <w:sz w:val="23"/>
          <w:szCs w:val="23"/>
        </w:rPr>
      </w:pPr>
    </w:p>
    <w:p w:rsidR="00311EAC" w:rsidRDefault="00311EAC" w:rsidP="00311EAC">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Logo is trademark or service marks of U.S. International Christian Academy entities and may be used only with permission of U.S. International Christian Academy and slogans designating and entities, and their respective mascot.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Use of the Website signifies your agreement to the Terms of Use and Privacy Policy.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Any third party products, brands or trademarks listed above are the sole property of their respective owner.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No affiliation or endorsement is intended or implied.</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Copyright © by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All rights reserved. No part of this website and/or publications, forms and documents may be reproduced, distributed, or transmitted in any form or by any means, including photocopying, recording, or other electronic or mechanical methods, without the prior written permission of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Website Designed by U.S. International Christian Academy © 2013 </w:t>
      </w:r>
    </w:p>
    <w:p w:rsidR="009009D6" w:rsidRDefault="009009D6" w:rsidP="009009D6">
      <w:pPr>
        <w:shd w:val="clear" w:color="auto" w:fill="FFFFFF" w:themeFill="background1"/>
        <w:spacing w:after="0" w:line="17" w:lineRule="atLeast"/>
        <w:rPr>
          <w:rFonts w:ascii="Arial" w:eastAsia="Times New Roman" w:hAnsi="Arial" w:cs="Arial"/>
          <w:sz w:val="23"/>
          <w:szCs w:val="23"/>
        </w:rPr>
      </w:pPr>
    </w:p>
    <w:p w:rsidR="009009D6" w:rsidRPr="00117ED0" w:rsidRDefault="009009D6"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Revised on January 6, 2015</w:t>
      </w:r>
    </w:p>
    <w:p w:rsidR="005D71F6" w:rsidRPr="009009D6" w:rsidRDefault="00117ED0" w:rsidP="009009D6">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 USICA Copyright​</w:t>
      </w:r>
    </w:p>
    <w:p w:rsidR="005D71F6" w:rsidRPr="00E43768" w:rsidRDefault="005D71F6" w:rsidP="004265E2">
      <w:pPr>
        <w:autoSpaceDE w:val="0"/>
        <w:autoSpaceDN w:val="0"/>
        <w:adjustRightInd w:val="0"/>
        <w:spacing w:after="0" w:line="240" w:lineRule="auto"/>
        <w:rPr>
          <w:rFonts w:ascii="Calibri-Bold" w:hAnsi="Calibri-Bold" w:cs="Calibri-Bold"/>
          <w:b/>
          <w:bCs/>
          <w:sz w:val="36"/>
          <w:szCs w:val="36"/>
          <w:u w:val="single"/>
        </w:rPr>
      </w:pPr>
    </w:p>
    <w:p w:rsidR="00117ED0" w:rsidRPr="00E43768" w:rsidRDefault="00117ED0">
      <w:pPr>
        <w:autoSpaceDE w:val="0"/>
        <w:autoSpaceDN w:val="0"/>
        <w:adjustRightInd w:val="0"/>
        <w:spacing w:after="0" w:line="240" w:lineRule="auto"/>
        <w:rPr>
          <w:rFonts w:ascii="Calibri-Bold" w:hAnsi="Calibri-Bold" w:cs="Calibri-Bold"/>
          <w:b/>
          <w:bCs/>
          <w:sz w:val="36"/>
          <w:szCs w:val="36"/>
          <w:u w:val="single"/>
        </w:rPr>
      </w:pPr>
    </w:p>
    <w:sectPr w:rsidR="00117ED0" w:rsidRPr="00E43768" w:rsidSect="005D09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03" w:rsidRDefault="00706503" w:rsidP="00732FAA">
      <w:pPr>
        <w:spacing w:after="0" w:line="240" w:lineRule="auto"/>
      </w:pPr>
      <w:r>
        <w:separator/>
      </w:r>
    </w:p>
  </w:endnote>
  <w:endnote w:type="continuationSeparator" w:id="1">
    <w:p w:rsidR="00706503" w:rsidRDefault="00706503" w:rsidP="0073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03" w:rsidRDefault="00706503" w:rsidP="00732FAA">
      <w:pPr>
        <w:spacing w:after="0" w:line="240" w:lineRule="auto"/>
      </w:pPr>
      <w:r>
        <w:separator/>
      </w:r>
    </w:p>
  </w:footnote>
  <w:footnote w:type="continuationSeparator" w:id="1">
    <w:p w:rsidR="00706503" w:rsidRDefault="00706503" w:rsidP="0073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424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7"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424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8"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424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6"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A96B96"/>
    <w:rsid w:val="00117ED0"/>
    <w:rsid w:val="00206081"/>
    <w:rsid w:val="002272D2"/>
    <w:rsid w:val="00311EAC"/>
    <w:rsid w:val="00320714"/>
    <w:rsid w:val="00377F3C"/>
    <w:rsid w:val="0038051F"/>
    <w:rsid w:val="003F362E"/>
    <w:rsid w:val="004024A8"/>
    <w:rsid w:val="00423C54"/>
    <w:rsid w:val="00424EF0"/>
    <w:rsid w:val="004265E2"/>
    <w:rsid w:val="00541197"/>
    <w:rsid w:val="005A0B14"/>
    <w:rsid w:val="005D09BA"/>
    <w:rsid w:val="005D71F6"/>
    <w:rsid w:val="00606422"/>
    <w:rsid w:val="00640EC4"/>
    <w:rsid w:val="00706503"/>
    <w:rsid w:val="00732FAA"/>
    <w:rsid w:val="007F360F"/>
    <w:rsid w:val="008F3BC6"/>
    <w:rsid w:val="009009D6"/>
    <w:rsid w:val="009108D7"/>
    <w:rsid w:val="00A453C4"/>
    <w:rsid w:val="00A96B96"/>
    <w:rsid w:val="00B2659E"/>
    <w:rsid w:val="00B46BD2"/>
    <w:rsid w:val="00BC1B1F"/>
    <w:rsid w:val="00C11F2F"/>
    <w:rsid w:val="00C54462"/>
    <w:rsid w:val="00CA6CD6"/>
    <w:rsid w:val="00CB38F3"/>
    <w:rsid w:val="00CF7E77"/>
    <w:rsid w:val="00DC0BAA"/>
    <w:rsid w:val="00DF4710"/>
    <w:rsid w:val="00E17BC7"/>
    <w:rsid w:val="00E43768"/>
    <w:rsid w:val="00E800CA"/>
    <w:rsid w:val="00EA4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character" w:styleId="FollowedHyperlink">
    <w:name w:val="FollowedHyperlink"/>
    <w:basedOn w:val="DefaultParagraphFont"/>
    <w:uiPriority w:val="99"/>
    <w:semiHidden/>
    <w:unhideWhenUsed/>
    <w:rsid w:val="00732FAA"/>
    <w:rPr>
      <w:color w:val="800080" w:themeColor="followedHyperlink"/>
      <w:u w:val="single"/>
    </w:rPr>
  </w:style>
  <w:style w:type="paragraph" w:styleId="Header">
    <w:name w:val="header"/>
    <w:basedOn w:val="Normal"/>
    <w:link w:val="HeaderChar"/>
    <w:uiPriority w:val="99"/>
    <w:semiHidden/>
    <w:unhideWhenUsed/>
    <w:rsid w:val="00732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AA"/>
  </w:style>
  <w:style w:type="paragraph" w:styleId="Footer">
    <w:name w:val="footer"/>
    <w:basedOn w:val="Normal"/>
    <w:link w:val="FooterChar"/>
    <w:uiPriority w:val="99"/>
    <w:semiHidden/>
    <w:unhideWhenUsed/>
    <w:rsid w:val="00732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210475">
      <w:bodyDiv w:val="1"/>
      <w:marLeft w:val="0"/>
      <w:marRight w:val="0"/>
      <w:marTop w:val="0"/>
      <w:marBottom w:val="0"/>
      <w:divBdr>
        <w:top w:val="none" w:sz="0" w:space="0" w:color="auto"/>
        <w:left w:val="none" w:sz="0" w:space="0" w:color="auto"/>
        <w:bottom w:val="none" w:sz="0" w:space="0" w:color="auto"/>
        <w:right w:val="none" w:sz="0" w:space="0" w:color="auto"/>
      </w:divBdr>
      <w:divsChild>
        <w:div w:id="529805568">
          <w:marLeft w:val="0"/>
          <w:marRight w:val="0"/>
          <w:marTop w:val="0"/>
          <w:marBottom w:val="0"/>
          <w:divBdr>
            <w:top w:val="none" w:sz="0" w:space="0" w:color="auto"/>
            <w:left w:val="none" w:sz="0" w:space="0" w:color="auto"/>
            <w:bottom w:val="none" w:sz="0" w:space="0" w:color="auto"/>
            <w:right w:val="none" w:sz="0" w:space="0" w:color="auto"/>
          </w:divBdr>
        </w:div>
        <w:div w:id="1867866380">
          <w:marLeft w:val="0"/>
          <w:marRight w:val="0"/>
          <w:marTop w:val="0"/>
          <w:marBottom w:val="0"/>
          <w:divBdr>
            <w:top w:val="none" w:sz="0" w:space="0" w:color="auto"/>
            <w:left w:val="none" w:sz="0" w:space="0" w:color="auto"/>
            <w:bottom w:val="none" w:sz="0" w:space="0" w:color="auto"/>
            <w:right w:val="none" w:sz="0" w:space="0" w:color="auto"/>
          </w:divBdr>
        </w:div>
      </w:divsChild>
    </w:div>
    <w:div w:id="818769719">
      <w:bodyDiv w:val="1"/>
      <w:marLeft w:val="0"/>
      <w:marRight w:val="0"/>
      <w:marTop w:val="0"/>
      <w:marBottom w:val="0"/>
      <w:divBdr>
        <w:top w:val="none" w:sz="0" w:space="0" w:color="auto"/>
        <w:left w:val="none" w:sz="0" w:space="0" w:color="auto"/>
        <w:bottom w:val="none" w:sz="0" w:space="0" w:color="auto"/>
        <w:right w:val="none" w:sz="0" w:space="0" w:color="auto"/>
      </w:divBdr>
    </w:div>
    <w:div w:id="1021592889">
      <w:bodyDiv w:val="1"/>
      <w:marLeft w:val="0"/>
      <w:marRight w:val="0"/>
      <w:marTop w:val="0"/>
      <w:marBottom w:val="0"/>
      <w:divBdr>
        <w:top w:val="none" w:sz="0" w:space="0" w:color="auto"/>
        <w:left w:val="none" w:sz="0" w:space="0" w:color="auto"/>
        <w:bottom w:val="none" w:sz="0" w:space="0" w:color="auto"/>
        <w:right w:val="none" w:sz="0" w:space="0" w:color="auto"/>
      </w:divBdr>
    </w:div>
    <w:div w:id="1082097624">
      <w:bodyDiv w:val="1"/>
      <w:marLeft w:val="0"/>
      <w:marRight w:val="0"/>
      <w:marTop w:val="0"/>
      <w:marBottom w:val="0"/>
      <w:divBdr>
        <w:top w:val="none" w:sz="0" w:space="0" w:color="auto"/>
        <w:left w:val="none" w:sz="0" w:space="0" w:color="auto"/>
        <w:bottom w:val="none" w:sz="0" w:space="0" w:color="auto"/>
        <w:right w:val="none" w:sz="0" w:space="0" w:color="auto"/>
      </w:divBdr>
    </w:div>
    <w:div w:id="1614902473">
      <w:bodyDiv w:val="1"/>
      <w:marLeft w:val="0"/>
      <w:marRight w:val="0"/>
      <w:marTop w:val="0"/>
      <w:marBottom w:val="0"/>
      <w:divBdr>
        <w:top w:val="none" w:sz="0" w:space="0" w:color="auto"/>
        <w:left w:val="none" w:sz="0" w:space="0" w:color="auto"/>
        <w:bottom w:val="none" w:sz="0" w:space="0" w:color="auto"/>
        <w:right w:val="none" w:sz="0" w:space="0" w:color="auto"/>
      </w:divBdr>
    </w:div>
    <w:div w:id="1900435816">
      <w:bodyDiv w:val="1"/>
      <w:marLeft w:val="0"/>
      <w:marRight w:val="0"/>
      <w:marTop w:val="0"/>
      <w:marBottom w:val="0"/>
      <w:divBdr>
        <w:top w:val="none" w:sz="0" w:space="0" w:color="auto"/>
        <w:left w:val="none" w:sz="0" w:space="0" w:color="auto"/>
        <w:bottom w:val="none" w:sz="0" w:space="0" w:color="auto"/>
        <w:right w:val="none" w:sz="0" w:space="0" w:color="auto"/>
      </w:divBdr>
      <w:divsChild>
        <w:div w:id="122198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hyperlink" Target="http://www.usicahs.org/College-Orientation.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sicahs.org" TargetMode="External"/><Relationship Id="rId12" Type="http://schemas.openxmlformats.org/officeDocument/2006/relationships/hyperlink" Target="http://www.usicahs.org/Community-Services.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icahs.org/USICA_COMM_HOURS_FORM.docx"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usicahs.org/Community-Services.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owner</cp:lastModifiedBy>
  <cp:revision>2</cp:revision>
  <dcterms:created xsi:type="dcterms:W3CDTF">2015-01-30T20:58:00Z</dcterms:created>
  <dcterms:modified xsi:type="dcterms:W3CDTF">2015-01-30T20:58:00Z</dcterms:modified>
</cp:coreProperties>
</file>